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EF7" w:rsidRPr="006A7EF7" w:rsidRDefault="006A7EF7" w:rsidP="006A7EF7">
      <w:pPr>
        <w:pStyle w:val="Heading1"/>
        <w:jc w:val="center"/>
        <w:rPr>
          <w:rFonts w:ascii="Times New Roman" w:hAnsi="Times New Roman" w:cs="Times New Roman"/>
          <w:color w:val="1F4D79"/>
          <w:sz w:val="28"/>
          <w:szCs w:val="28"/>
        </w:rPr>
      </w:pPr>
      <w:r w:rsidRPr="006A7EF7">
        <w:rPr>
          <w:rFonts w:ascii="Times New Roman" w:hAnsi="Times New Roman" w:cs="Times New Roman"/>
          <w:noProof/>
          <w:color w:val="1F4D79"/>
          <w:sz w:val="28"/>
          <w:szCs w:val="28"/>
        </w:rPr>
        <w:drawing>
          <wp:inline distT="0" distB="0" distL="0" distR="0">
            <wp:extent cx="1682750" cy="965298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186" cy="97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68B" w:rsidRPr="006A7EF7" w:rsidRDefault="006A7EF7" w:rsidP="006A7EF7">
      <w:pPr>
        <w:pStyle w:val="Heading1"/>
        <w:jc w:val="center"/>
        <w:rPr>
          <w:rFonts w:ascii="Times New Roman" w:hAnsi="Times New Roman" w:cs="Times New Roman"/>
          <w:sz w:val="28"/>
          <w:szCs w:val="28"/>
        </w:rPr>
      </w:pPr>
      <w:r w:rsidRPr="006A7EF7">
        <w:rPr>
          <w:rFonts w:ascii="Times New Roman" w:hAnsi="Times New Roman" w:cs="Times New Roman"/>
          <w:color w:val="1F4D79"/>
          <w:sz w:val="28"/>
          <w:szCs w:val="28"/>
        </w:rPr>
        <w:t xml:space="preserve">Education and the </w:t>
      </w:r>
      <w:proofErr w:type="spellStart"/>
      <w:r w:rsidRPr="006A7EF7">
        <w:rPr>
          <w:rFonts w:ascii="Times New Roman" w:hAnsi="Times New Roman" w:cs="Times New Roman"/>
          <w:color w:val="1F4D79"/>
          <w:sz w:val="28"/>
          <w:szCs w:val="28"/>
        </w:rPr>
        <w:t>Labour</w:t>
      </w:r>
      <w:proofErr w:type="spellEnd"/>
      <w:r w:rsidRPr="006A7EF7">
        <w:rPr>
          <w:rFonts w:ascii="Times New Roman" w:hAnsi="Times New Roman" w:cs="Times New Roman"/>
          <w:color w:val="1F4D79"/>
          <w:sz w:val="28"/>
          <w:szCs w:val="28"/>
        </w:rPr>
        <w:t xml:space="preserve"> Market in </w:t>
      </w:r>
      <w:r w:rsidRPr="006A7EF7">
        <w:rPr>
          <w:rFonts w:ascii="Times New Roman" w:hAnsi="Times New Roman" w:cs="Times New Roman"/>
          <w:color w:val="1F4D79"/>
          <w:spacing w:val="-2"/>
          <w:sz w:val="28"/>
          <w:szCs w:val="28"/>
        </w:rPr>
        <w:t>Zimbabwe</w:t>
      </w:r>
    </w:p>
    <w:p w:rsidR="0068168B" w:rsidRPr="006A7EF7" w:rsidRDefault="006A7EF7" w:rsidP="006A7EF7">
      <w:pPr>
        <w:pStyle w:val="Heading2"/>
        <w:spacing w:before="261"/>
        <w:jc w:val="center"/>
        <w:rPr>
          <w:rFonts w:ascii="Times New Roman" w:hAnsi="Times New Roman" w:cs="Times New Roman"/>
        </w:rPr>
      </w:pPr>
      <w:r w:rsidRPr="006A7EF7">
        <w:rPr>
          <w:rFonts w:ascii="Times New Roman" w:hAnsi="Times New Roman" w:cs="Times New Roman"/>
        </w:rPr>
        <w:t xml:space="preserve">QLFS Q2 2025 – Infographic Fact </w:t>
      </w:r>
      <w:r w:rsidRPr="006A7EF7">
        <w:rPr>
          <w:rFonts w:ascii="Times New Roman" w:hAnsi="Times New Roman" w:cs="Times New Roman"/>
          <w:spacing w:val="-2"/>
        </w:rPr>
        <w:t>Sheet</w:t>
      </w:r>
    </w:p>
    <w:p w:rsidR="0068168B" w:rsidRPr="006A7EF7" w:rsidRDefault="0068168B">
      <w:pPr>
        <w:pStyle w:val="BodyText"/>
        <w:spacing w:before="14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31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2400"/>
        <w:gridCol w:w="2400"/>
        <w:gridCol w:w="2400"/>
      </w:tblGrid>
      <w:tr w:rsidR="0068168B" w:rsidRPr="006A7EF7">
        <w:trPr>
          <w:trHeight w:val="300"/>
        </w:trPr>
        <w:tc>
          <w:tcPr>
            <w:tcW w:w="2400" w:type="dxa"/>
            <w:tcBorders>
              <w:bottom w:val="nil"/>
            </w:tcBorders>
            <w:shd w:val="clear" w:color="auto" w:fill="1F4D79"/>
          </w:tcPr>
          <w:p w:rsidR="0068168B" w:rsidRPr="006A7EF7" w:rsidRDefault="006A7EF7">
            <w:pPr>
              <w:pStyle w:val="TableParagraph"/>
              <w:spacing w:before="62" w:line="218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b/>
                <w:color w:val="FFFFFF"/>
                <w:spacing w:val="-2"/>
                <w:sz w:val="28"/>
                <w:szCs w:val="28"/>
              </w:rPr>
              <w:t>76.8%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C45911"/>
          </w:tcPr>
          <w:p w:rsidR="0068168B" w:rsidRPr="006A7EF7" w:rsidRDefault="0068168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bottom w:val="nil"/>
            </w:tcBorders>
            <w:shd w:val="clear" w:color="auto" w:fill="7E6000"/>
          </w:tcPr>
          <w:p w:rsidR="0068168B" w:rsidRPr="006A7EF7" w:rsidRDefault="0068168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bottom w:val="nil"/>
            </w:tcBorders>
            <w:shd w:val="clear" w:color="auto" w:fill="5B9AD4"/>
          </w:tcPr>
          <w:p w:rsidR="0068168B" w:rsidRPr="006A7EF7" w:rsidRDefault="006A7EF7">
            <w:pPr>
              <w:pStyle w:val="TableParagraph"/>
              <w:spacing w:before="62" w:line="218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b/>
                <w:color w:val="FFFFFF"/>
                <w:spacing w:val="-2"/>
                <w:sz w:val="28"/>
                <w:szCs w:val="28"/>
              </w:rPr>
              <w:t>65.0%</w:t>
            </w:r>
          </w:p>
        </w:tc>
      </w:tr>
      <w:tr w:rsidR="0068168B" w:rsidRPr="006A7EF7">
        <w:trPr>
          <w:trHeight w:val="240"/>
        </w:trPr>
        <w:tc>
          <w:tcPr>
            <w:tcW w:w="2400" w:type="dxa"/>
            <w:tcBorders>
              <w:top w:val="nil"/>
              <w:bottom w:val="nil"/>
            </w:tcBorders>
            <w:shd w:val="clear" w:color="auto" w:fill="1F4D79"/>
          </w:tcPr>
          <w:p w:rsidR="0068168B" w:rsidRPr="006A7EF7" w:rsidRDefault="006A7EF7">
            <w:pPr>
              <w:pStyle w:val="TableParagraph"/>
              <w:spacing w:before="1" w:line="21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EF7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Labour</w:t>
            </w:r>
            <w:proofErr w:type="spellEnd"/>
            <w:r w:rsidRPr="006A7EF7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 </w:t>
            </w:r>
            <w:r w:rsidRPr="006A7EF7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Force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C45911"/>
          </w:tcPr>
          <w:p w:rsidR="0068168B" w:rsidRPr="006A7EF7" w:rsidRDefault="006A7EF7">
            <w:pPr>
              <w:pStyle w:val="TableParagraph"/>
              <w:spacing w:before="1" w:line="218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b/>
                <w:color w:val="FFFFFF"/>
                <w:spacing w:val="-2"/>
                <w:sz w:val="28"/>
                <w:szCs w:val="28"/>
              </w:rPr>
              <w:t>70.0%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7E6000"/>
          </w:tcPr>
          <w:p w:rsidR="0068168B" w:rsidRPr="006A7EF7" w:rsidRDefault="006A7EF7">
            <w:pPr>
              <w:pStyle w:val="TableParagraph"/>
              <w:spacing w:before="1" w:line="218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b/>
                <w:color w:val="FFFFFF"/>
                <w:spacing w:val="-2"/>
                <w:sz w:val="28"/>
                <w:szCs w:val="28"/>
              </w:rPr>
              <w:t>80.4%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5B9AD4"/>
          </w:tcPr>
          <w:p w:rsidR="0068168B" w:rsidRPr="006A7EF7" w:rsidRDefault="006A7EF7">
            <w:pPr>
              <w:pStyle w:val="TableParagraph"/>
              <w:spacing w:before="1" w:line="21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Share of </w:t>
            </w:r>
            <w:r w:rsidRPr="006A7EF7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Total</w:t>
            </w:r>
          </w:p>
        </w:tc>
      </w:tr>
      <w:tr w:rsidR="0068168B" w:rsidRPr="006A7EF7">
        <w:trPr>
          <w:trHeight w:val="240"/>
        </w:trPr>
        <w:tc>
          <w:tcPr>
            <w:tcW w:w="2400" w:type="dxa"/>
            <w:tcBorders>
              <w:top w:val="nil"/>
              <w:bottom w:val="nil"/>
            </w:tcBorders>
            <w:shd w:val="clear" w:color="auto" w:fill="1F4D79"/>
          </w:tcPr>
          <w:p w:rsidR="0068168B" w:rsidRPr="006A7EF7" w:rsidRDefault="006A7EF7">
            <w:pPr>
              <w:pStyle w:val="TableParagraph"/>
              <w:spacing w:before="1" w:line="21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Participation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C45911"/>
          </w:tcPr>
          <w:p w:rsidR="0068168B" w:rsidRPr="006A7EF7" w:rsidRDefault="006A7EF7">
            <w:pPr>
              <w:pStyle w:val="TableParagraph"/>
              <w:spacing w:before="1" w:line="21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Employment </w:t>
            </w:r>
            <w:r w:rsidRPr="006A7EF7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Absorption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7E6000"/>
          </w:tcPr>
          <w:p w:rsidR="0068168B" w:rsidRPr="006A7EF7" w:rsidRDefault="006A7EF7">
            <w:pPr>
              <w:pStyle w:val="TableParagraph"/>
              <w:spacing w:before="1" w:line="21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Formal </w:t>
            </w:r>
            <w:r w:rsidRPr="006A7EF7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Employment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5B9AD4"/>
          </w:tcPr>
          <w:p w:rsidR="0068168B" w:rsidRPr="006A7EF7" w:rsidRDefault="006A7EF7">
            <w:pPr>
              <w:pStyle w:val="TableParagraph"/>
              <w:spacing w:before="1" w:line="21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Employment</w:t>
            </w:r>
          </w:p>
        </w:tc>
      </w:tr>
      <w:tr w:rsidR="0068168B" w:rsidRPr="006A7EF7">
        <w:trPr>
          <w:trHeight w:val="279"/>
        </w:trPr>
        <w:tc>
          <w:tcPr>
            <w:tcW w:w="2400" w:type="dxa"/>
            <w:tcBorders>
              <w:top w:val="nil"/>
            </w:tcBorders>
            <w:shd w:val="clear" w:color="auto" w:fill="1F4D79"/>
          </w:tcPr>
          <w:p w:rsidR="0068168B" w:rsidRPr="006A7EF7" w:rsidRDefault="006A7EF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Higher </w:t>
            </w:r>
            <w:r w:rsidRPr="006A7EF7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Education</w:t>
            </w:r>
          </w:p>
        </w:tc>
        <w:tc>
          <w:tcPr>
            <w:tcW w:w="2400" w:type="dxa"/>
            <w:tcBorders>
              <w:top w:val="nil"/>
            </w:tcBorders>
            <w:shd w:val="clear" w:color="auto" w:fill="C45911"/>
          </w:tcPr>
          <w:p w:rsidR="0068168B" w:rsidRPr="006A7EF7" w:rsidRDefault="006A7EF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Higher </w:t>
            </w:r>
            <w:r w:rsidRPr="006A7EF7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Education</w:t>
            </w:r>
          </w:p>
        </w:tc>
        <w:tc>
          <w:tcPr>
            <w:tcW w:w="2400" w:type="dxa"/>
            <w:tcBorders>
              <w:top w:val="nil"/>
            </w:tcBorders>
            <w:shd w:val="clear" w:color="auto" w:fill="7E6000"/>
          </w:tcPr>
          <w:p w:rsidR="0068168B" w:rsidRPr="006A7EF7" w:rsidRDefault="006A7EF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Higher </w:t>
            </w:r>
            <w:r w:rsidRPr="006A7EF7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Education</w:t>
            </w:r>
          </w:p>
        </w:tc>
        <w:tc>
          <w:tcPr>
            <w:tcW w:w="2400" w:type="dxa"/>
            <w:tcBorders>
              <w:top w:val="nil"/>
            </w:tcBorders>
            <w:shd w:val="clear" w:color="auto" w:fill="5B9AD4"/>
          </w:tcPr>
          <w:p w:rsidR="0068168B" w:rsidRPr="006A7EF7" w:rsidRDefault="006A7EF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Secondary </w:t>
            </w:r>
            <w:r w:rsidRPr="006A7EF7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Education</w:t>
            </w:r>
          </w:p>
        </w:tc>
      </w:tr>
    </w:tbl>
    <w:p w:rsidR="0068168B" w:rsidRPr="006A7EF7" w:rsidRDefault="0068168B">
      <w:pPr>
        <w:pStyle w:val="BodyText"/>
        <w:spacing w:before="226"/>
        <w:rPr>
          <w:rFonts w:ascii="Times New Roman" w:hAnsi="Times New Roman" w:cs="Times New Roman"/>
          <w:b/>
          <w:sz w:val="28"/>
          <w:szCs w:val="28"/>
        </w:rPr>
      </w:pPr>
    </w:p>
    <w:p w:rsidR="0068168B" w:rsidRPr="006A7EF7" w:rsidRDefault="006A7EF7">
      <w:pPr>
        <w:pStyle w:val="Heading2"/>
        <w:rPr>
          <w:rFonts w:ascii="Times New Roman" w:hAnsi="Times New Roman" w:cs="Times New Roman"/>
        </w:rPr>
      </w:pPr>
      <w:r w:rsidRPr="006A7EF7">
        <w:rPr>
          <w:rFonts w:ascii="Times New Roman" w:hAnsi="Times New Roman" w:cs="Times New Roman"/>
        </w:rPr>
        <w:t xml:space="preserve">Education Pathway to Better </w:t>
      </w:r>
      <w:proofErr w:type="spellStart"/>
      <w:r w:rsidRPr="006A7EF7">
        <w:rPr>
          <w:rFonts w:ascii="Times New Roman" w:hAnsi="Times New Roman" w:cs="Times New Roman"/>
        </w:rPr>
        <w:t>Labour</w:t>
      </w:r>
      <w:proofErr w:type="spellEnd"/>
      <w:r w:rsidRPr="006A7EF7">
        <w:rPr>
          <w:rFonts w:ascii="Times New Roman" w:hAnsi="Times New Roman" w:cs="Times New Roman"/>
        </w:rPr>
        <w:t xml:space="preserve"> Market </w:t>
      </w:r>
      <w:r w:rsidRPr="006A7EF7">
        <w:rPr>
          <w:rFonts w:ascii="Times New Roman" w:hAnsi="Times New Roman" w:cs="Times New Roman"/>
          <w:spacing w:val="-2"/>
        </w:rPr>
        <w:t>Outcomes</w:t>
      </w:r>
    </w:p>
    <w:p w:rsidR="0068168B" w:rsidRPr="006A7EF7" w:rsidRDefault="0068168B">
      <w:pPr>
        <w:pStyle w:val="BodyText"/>
        <w:spacing w:before="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800"/>
        <w:gridCol w:w="5600"/>
      </w:tblGrid>
      <w:tr w:rsidR="0068168B" w:rsidRPr="006A7EF7">
        <w:trPr>
          <w:trHeight w:val="350"/>
        </w:trPr>
        <w:tc>
          <w:tcPr>
            <w:tcW w:w="3000" w:type="dxa"/>
            <w:shd w:val="clear" w:color="auto" w:fill="E9E9E9"/>
          </w:tcPr>
          <w:p w:rsidR="0068168B" w:rsidRPr="006A7EF7" w:rsidRDefault="006A7EF7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z w:val="28"/>
                <w:szCs w:val="28"/>
              </w:rPr>
              <w:t xml:space="preserve">Never Been to </w:t>
            </w:r>
            <w:r w:rsidRPr="006A7E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School</w:t>
            </w:r>
          </w:p>
        </w:tc>
        <w:tc>
          <w:tcPr>
            <w:tcW w:w="800" w:type="dxa"/>
            <w:shd w:val="clear" w:color="auto" w:fill="E9E9E9"/>
          </w:tcPr>
          <w:p w:rsidR="0068168B" w:rsidRPr="006A7EF7" w:rsidRDefault="006A7EF7">
            <w:pPr>
              <w:pStyle w:val="TableParagraph"/>
              <w:spacing w:before="54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</w:t>
            </w:r>
          </w:p>
        </w:tc>
        <w:tc>
          <w:tcPr>
            <w:tcW w:w="5600" w:type="dxa"/>
            <w:shd w:val="clear" w:color="auto" w:fill="E9E9E9"/>
          </w:tcPr>
          <w:p w:rsidR="0068168B" w:rsidRPr="006A7EF7" w:rsidRDefault="006A7EF7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z w:val="28"/>
                <w:szCs w:val="28"/>
              </w:rPr>
              <w:t xml:space="preserve">80% Informal </w:t>
            </w:r>
            <w:r w:rsidRPr="006A7E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Employment</w:t>
            </w:r>
          </w:p>
        </w:tc>
      </w:tr>
      <w:tr w:rsidR="0068168B" w:rsidRPr="006A7EF7">
        <w:trPr>
          <w:trHeight w:val="350"/>
        </w:trPr>
        <w:tc>
          <w:tcPr>
            <w:tcW w:w="3000" w:type="dxa"/>
          </w:tcPr>
          <w:p w:rsidR="0068168B" w:rsidRPr="006A7EF7" w:rsidRDefault="006A7EF7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z w:val="28"/>
                <w:szCs w:val="28"/>
              </w:rPr>
              <w:t xml:space="preserve">Primary </w:t>
            </w:r>
            <w:r w:rsidRPr="006A7E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Education</w:t>
            </w:r>
          </w:p>
        </w:tc>
        <w:tc>
          <w:tcPr>
            <w:tcW w:w="800" w:type="dxa"/>
          </w:tcPr>
          <w:p w:rsidR="0068168B" w:rsidRPr="006A7EF7" w:rsidRDefault="006A7EF7">
            <w:pPr>
              <w:pStyle w:val="TableParagraph"/>
              <w:spacing w:before="54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</w:t>
            </w:r>
          </w:p>
        </w:tc>
        <w:tc>
          <w:tcPr>
            <w:tcW w:w="5600" w:type="dxa"/>
          </w:tcPr>
          <w:p w:rsidR="0068168B" w:rsidRPr="006A7EF7" w:rsidRDefault="006A7EF7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z w:val="28"/>
                <w:szCs w:val="28"/>
              </w:rPr>
              <w:t xml:space="preserve">73% Informal </w:t>
            </w:r>
            <w:r w:rsidRPr="006A7E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Employment</w:t>
            </w:r>
          </w:p>
        </w:tc>
      </w:tr>
      <w:tr w:rsidR="0068168B" w:rsidRPr="006A7EF7">
        <w:trPr>
          <w:trHeight w:val="350"/>
        </w:trPr>
        <w:tc>
          <w:tcPr>
            <w:tcW w:w="3000" w:type="dxa"/>
          </w:tcPr>
          <w:p w:rsidR="0068168B" w:rsidRPr="006A7EF7" w:rsidRDefault="006A7EF7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z w:val="28"/>
                <w:szCs w:val="28"/>
              </w:rPr>
              <w:t xml:space="preserve">Secondary </w:t>
            </w:r>
            <w:r w:rsidRPr="006A7E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Education</w:t>
            </w:r>
          </w:p>
        </w:tc>
        <w:tc>
          <w:tcPr>
            <w:tcW w:w="800" w:type="dxa"/>
          </w:tcPr>
          <w:p w:rsidR="0068168B" w:rsidRPr="006A7EF7" w:rsidRDefault="006A7EF7">
            <w:pPr>
              <w:pStyle w:val="TableParagraph"/>
              <w:spacing w:before="54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</w:t>
            </w:r>
          </w:p>
        </w:tc>
        <w:tc>
          <w:tcPr>
            <w:tcW w:w="5600" w:type="dxa"/>
          </w:tcPr>
          <w:p w:rsidR="0068168B" w:rsidRPr="006A7EF7" w:rsidRDefault="006A7EF7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z w:val="28"/>
                <w:szCs w:val="28"/>
              </w:rPr>
              <w:t xml:space="preserve">Largest Workforce but Highest </w:t>
            </w:r>
            <w:r w:rsidRPr="006A7E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Unemployment</w:t>
            </w:r>
          </w:p>
        </w:tc>
      </w:tr>
      <w:tr w:rsidR="0068168B" w:rsidRPr="006A7EF7">
        <w:trPr>
          <w:trHeight w:val="350"/>
        </w:trPr>
        <w:tc>
          <w:tcPr>
            <w:tcW w:w="3000" w:type="dxa"/>
          </w:tcPr>
          <w:p w:rsidR="0068168B" w:rsidRPr="006A7EF7" w:rsidRDefault="006A7EF7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z w:val="28"/>
                <w:szCs w:val="28"/>
              </w:rPr>
              <w:t xml:space="preserve">Higher </w:t>
            </w:r>
            <w:r w:rsidRPr="006A7E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Education</w:t>
            </w:r>
          </w:p>
        </w:tc>
        <w:tc>
          <w:tcPr>
            <w:tcW w:w="800" w:type="dxa"/>
          </w:tcPr>
          <w:p w:rsidR="0068168B" w:rsidRPr="006A7EF7" w:rsidRDefault="006A7EF7">
            <w:pPr>
              <w:pStyle w:val="TableParagraph"/>
              <w:spacing w:before="54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</w:t>
            </w:r>
          </w:p>
        </w:tc>
        <w:tc>
          <w:tcPr>
            <w:tcW w:w="5600" w:type="dxa"/>
          </w:tcPr>
          <w:p w:rsidR="0068168B" w:rsidRPr="006A7EF7" w:rsidRDefault="006A7EF7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A7EF7">
              <w:rPr>
                <w:rFonts w:ascii="Times New Roman" w:hAnsi="Times New Roman" w:cs="Times New Roman"/>
                <w:sz w:val="28"/>
                <w:szCs w:val="28"/>
              </w:rPr>
              <w:t xml:space="preserve">Best Access to Formal </w:t>
            </w:r>
            <w:r w:rsidRPr="006A7E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Employment</w:t>
            </w:r>
          </w:p>
        </w:tc>
      </w:tr>
    </w:tbl>
    <w:p w:rsidR="0068168B" w:rsidRPr="006A7EF7" w:rsidRDefault="0068168B">
      <w:pPr>
        <w:pStyle w:val="BodyText"/>
        <w:spacing w:before="230"/>
        <w:rPr>
          <w:rFonts w:ascii="Times New Roman" w:hAnsi="Times New Roman" w:cs="Times New Roman"/>
          <w:b/>
          <w:sz w:val="28"/>
          <w:szCs w:val="28"/>
        </w:rPr>
      </w:pPr>
    </w:p>
    <w:p w:rsidR="0068168B" w:rsidRPr="006A7EF7" w:rsidRDefault="006A7EF7">
      <w:pPr>
        <w:pStyle w:val="Heading2"/>
        <w:rPr>
          <w:rFonts w:ascii="Times New Roman" w:hAnsi="Times New Roman" w:cs="Times New Roman"/>
        </w:rPr>
      </w:pPr>
      <w:r w:rsidRPr="006A7EF7">
        <w:rPr>
          <w:rFonts w:ascii="Times New Roman" w:hAnsi="Times New Roman" w:cs="Times New Roman"/>
        </w:rPr>
        <w:t xml:space="preserve">Key </w:t>
      </w:r>
      <w:r w:rsidRPr="006A7EF7">
        <w:rPr>
          <w:rFonts w:ascii="Times New Roman" w:hAnsi="Times New Roman" w:cs="Times New Roman"/>
          <w:spacing w:val="-2"/>
        </w:rPr>
        <w:t>Messages</w:t>
      </w:r>
    </w:p>
    <w:p w:rsidR="0068168B" w:rsidRPr="006A7EF7" w:rsidRDefault="006A7EF7">
      <w:pPr>
        <w:pStyle w:val="ListParagraph"/>
        <w:numPr>
          <w:ilvl w:val="0"/>
          <w:numId w:val="1"/>
        </w:numPr>
        <w:tabs>
          <w:tab w:val="left" w:pos="835"/>
        </w:tabs>
        <w:spacing w:before="153"/>
        <w:ind w:hanging="125"/>
        <w:rPr>
          <w:rFonts w:ascii="Times New Roman" w:hAnsi="Times New Roman" w:cs="Times New Roman"/>
          <w:sz w:val="28"/>
          <w:szCs w:val="28"/>
        </w:rPr>
      </w:pPr>
      <w:proofErr w:type="spellStart"/>
      <w:r w:rsidRPr="006A7EF7">
        <w:rPr>
          <w:rFonts w:ascii="Times New Roman" w:hAnsi="Times New Roman" w:cs="Times New Roman"/>
          <w:sz w:val="28"/>
          <w:szCs w:val="28"/>
        </w:rPr>
        <w:t>Labour</w:t>
      </w:r>
      <w:proofErr w:type="spellEnd"/>
      <w:r w:rsidRPr="006A7EF7">
        <w:rPr>
          <w:rFonts w:ascii="Times New Roman" w:hAnsi="Times New Roman" w:cs="Times New Roman"/>
          <w:sz w:val="28"/>
          <w:szCs w:val="28"/>
        </w:rPr>
        <w:t xml:space="preserve"> force participation increases steadily with </w:t>
      </w:r>
      <w:r w:rsidRPr="006A7EF7">
        <w:rPr>
          <w:rFonts w:ascii="Times New Roman" w:hAnsi="Times New Roman" w:cs="Times New Roman"/>
          <w:spacing w:val="-2"/>
          <w:sz w:val="28"/>
          <w:szCs w:val="28"/>
        </w:rPr>
        <w:t>education.</w:t>
      </w:r>
    </w:p>
    <w:p w:rsidR="0068168B" w:rsidRPr="006A7EF7" w:rsidRDefault="006A7EF7">
      <w:pPr>
        <w:pStyle w:val="ListParagraph"/>
        <w:numPr>
          <w:ilvl w:val="0"/>
          <w:numId w:val="1"/>
        </w:numPr>
        <w:tabs>
          <w:tab w:val="left" w:pos="835"/>
        </w:tabs>
        <w:ind w:hanging="125"/>
        <w:rPr>
          <w:rFonts w:ascii="Times New Roman" w:hAnsi="Times New Roman" w:cs="Times New Roman"/>
          <w:sz w:val="28"/>
          <w:szCs w:val="28"/>
        </w:rPr>
      </w:pPr>
      <w:r w:rsidRPr="006A7EF7">
        <w:rPr>
          <w:rFonts w:ascii="Times New Roman" w:hAnsi="Times New Roman" w:cs="Times New Roman"/>
          <w:sz w:val="28"/>
          <w:szCs w:val="28"/>
        </w:rPr>
        <w:t xml:space="preserve">Formal employment rises sharply among persons with higher </w:t>
      </w:r>
      <w:r w:rsidRPr="006A7EF7">
        <w:rPr>
          <w:rFonts w:ascii="Times New Roman" w:hAnsi="Times New Roman" w:cs="Times New Roman"/>
          <w:spacing w:val="-2"/>
          <w:sz w:val="28"/>
          <w:szCs w:val="28"/>
        </w:rPr>
        <w:t>education.</w:t>
      </w:r>
    </w:p>
    <w:p w:rsidR="0068168B" w:rsidRPr="006A7EF7" w:rsidRDefault="006A7EF7">
      <w:pPr>
        <w:pStyle w:val="ListParagraph"/>
        <w:numPr>
          <w:ilvl w:val="0"/>
          <w:numId w:val="1"/>
        </w:numPr>
        <w:tabs>
          <w:tab w:val="left" w:pos="835"/>
        </w:tabs>
        <w:ind w:hanging="125"/>
        <w:rPr>
          <w:rFonts w:ascii="Times New Roman" w:hAnsi="Times New Roman" w:cs="Times New Roman"/>
          <w:sz w:val="28"/>
          <w:szCs w:val="28"/>
        </w:rPr>
      </w:pPr>
      <w:r w:rsidRPr="006A7EF7">
        <w:rPr>
          <w:rFonts w:ascii="Times New Roman" w:hAnsi="Times New Roman" w:cs="Times New Roman"/>
          <w:sz w:val="28"/>
          <w:szCs w:val="28"/>
        </w:rPr>
        <w:t xml:space="preserve">Women experience higher </w:t>
      </w:r>
      <w:proofErr w:type="spellStart"/>
      <w:r w:rsidRPr="006A7EF7">
        <w:rPr>
          <w:rFonts w:ascii="Times New Roman" w:hAnsi="Times New Roman" w:cs="Times New Roman"/>
          <w:sz w:val="28"/>
          <w:szCs w:val="28"/>
        </w:rPr>
        <w:t>labour</w:t>
      </w:r>
      <w:proofErr w:type="spellEnd"/>
      <w:r w:rsidRPr="006A7E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EF7">
        <w:rPr>
          <w:rFonts w:ascii="Times New Roman" w:hAnsi="Times New Roman" w:cs="Times New Roman"/>
          <w:sz w:val="28"/>
          <w:szCs w:val="28"/>
        </w:rPr>
        <w:t>underutilisation</w:t>
      </w:r>
      <w:proofErr w:type="spellEnd"/>
      <w:r w:rsidRPr="006A7EF7">
        <w:rPr>
          <w:rFonts w:ascii="Times New Roman" w:hAnsi="Times New Roman" w:cs="Times New Roman"/>
          <w:sz w:val="28"/>
          <w:szCs w:val="28"/>
        </w:rPr>
        <w:t xml:space="preserve"> than </w:t>
      </w:r>
      <w:r w:rsidRPr="006A7EF7">
        <w:rPr>
          <w:rFonts w:ascii="Times New Roman" w:hAnsi="Times New Roman" w:cs="Times New Roman"/>
          <w:spacing w:val="-4"/>
          <w:sz w:val="28"/>
          <w:szCs w:val="28"/>
        </w:rPr>
        <w:t>men.</w:t>
      </w:r>
    </w:p>
    <w:p w:rsidR="0068168B" w:rsidRPr="006A7EF7" w:rsidRDefault="006A7EF7">
      <w:pPr>
        <w:pStyle w:val="ListParagraph"/>
        <w:numPr>
          <w:ilvl w:val="0"/>
          <w:numId w:val="1"/>
        </w:numPr>
        <w:tabs>
          <w:tab w:val="left" w:pos="835"/>
        </w:tabs>
        <w:ind w:hanging="125"/>
        <w:rPr>
          <w:rFonts w:ascii="Times New Roman" w:hAnsi="Times New Roman" w:cs="Times New Roman"/>
          <w:sz w:val="28"/>
          <w:szCs w:val="28"/>
        </w:rPr>
      </w:pPr>
      <w:r w:rsidRPr="006A7EF7">
        <w:rPr>
          <w:rFonts w:ascii="Times New Roman" w:hAnsi="Times New Roman" w:cs="Times New Roman"/>
          <w:sz w:val="28"/>
          <w:szCs w:val="28"/>
        </w:rPr>
        <w:t xml:space="preserve">Secondary education holders account for the largest share of employment and </w:t>
      </w:r>
      <w:r w:rsidRPr="006A7EF7">
        <w:rPr>
          <w:rFonts w:ascii="Times New Roman" w:hAnsi="Times New Roman" w:cs="Times New Roman"/>
          <w:spacing w:val="-2"/>
          <w:sz w:val="28"/>
          <w:szCs w:val="28"/>
        </w:rPr>
        <w:t>unemployment.</w:t>
      </w:r>
    </w:p>
    <w:p w:rsidR="0068168B" w:rsidRPr="006A7EF7" w:rsidRDefault="006A7EF7">
      <w:pPr>
        <w:pStyle w:val="ListParagraph"/>
        <w:numPr>
          <w:ilvl w:val="0"/>
          <w:numId w:val="1"/>
        </w:numPr>
        <w:tabs>
          <w:tab w:val="left" w:pos="835"/>
        </w:tabs>
        <w:ind w:hanging="125"/>
        <w:rPr>
          <w:rFonts w:ascii="Times New Roman" w:hAnsi="Times New Roman" w:cs="Times New Roman"/>
          <w:sz w:val="28"/>
          <w:szCs w:val="28"/>
        </w:rPr>
      </w:pPr>
      <w:r w:rsidRPr="006A7EF7">
        <w:rPr>
          <w:rFonts w:ascii="Times New Roman" w:hAnsi="Times New Roman" w:cs="Times New Roman"/>
          <w:sz w:val="28"/>
          <w:szCs w:val="28"/>
        </w:rPr>
        <w:t xml:space="preserve">Informality decreases as educational attainment </w:t>
      </w:r>
      <w:r w:rsidRPr="006A7EF7">
        <w:rPr>
          <w:rFonts w:ascii="Times New Roman" w:hAnsi="Times New Roman" w:cs="Times New Roman"/>
          <w:spacing w:val="-2"/>
          <w:sz w:val="28"/>
          <w:szCs w:val="28"/>
        </w:rPr>
        <w:t>increases.</w:t>
      </w:r>
      <w:bookmarkStart w:id="0" w:name="_GoBack"/>
      <w:bookmarkEnd w:id="0"/>
    </w:p>
    <w:p w:rsidR="0068168B" w:rsidRPr="006A7EF7" w:rsidRDefault="0068168B">
      <w:pPr>
        <w:pStyle w:val="BodyText"/>
        <w:spacing w:before="95"/>
        <w:rPr>
          <w:rFonts w:ascii="Times New Roman" w:hAnsi="Times New Roman" w:cs="Times New Roman"/>
          <w:sz w:val="28"/>
          <w:szCs w:val="28"/>
        </w:rPr>
      </w:pPr>
    </w:p>
    <w:p w:rsidR="0068168B" w:rsidRPr="006A7EF7" w:rsidRDefault="006A7EF7">
      <w:pPr>
        <w:pStyle w:val="Heading2"/>
        <w:rPr>
          <w:rFonts w:ascii="Times New Roman" w:hAnsi="Times New Roman" w:cs="Times New Roman"/>
        </w:rPr>
      </w:pPr>
      <w:r w:rsidRPr="006A7EF7">
        <w:rPr>
          <w:rFonts w:ascii="Times New Roman" w:hAnsi="Times New Roman" w:cs="Times New Roman"/>
        </w:rPr>
        <w:t xml:space="preserve">Gender </w:t>
      </w:r>
      <w:r w:rsidRPr="006A7EF7">
        <w:rPr>
          <w:rFonts w:ascii="Times New Roman" w:hAnsi="Times New Roman" w:cs="Times New Roman"/>
          <w:spacing w:val="-2"/>
        </w:rPr>
        <w:t>Snapshot</w:t>
      </w:r>
    </w:p>
    <w:p w:rsidR="0068168B" w:rsidRPr="006A7EF7" w:rsidRDefault="006A7EF7">
      <w:pPr>
        <w:pStyle w:val="BodyText"/>
        <w:spacing w:before="251"/>
        <w:rPr>
          <w:rFonts w:ascii="Times New Roman" w:hAnsi="Times New Roman" w:cs="Times New Roman"/>
          <w:b/>
          <w:sz w:val="28"/>
          <w:szCs w:val="28"/>
        </w:rPr>
      </w:pPr>
      <w:r w:rsidRPr="006A7E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565150</wp:posOffset>
                </wp:positionH>
                <wp:positionV relativeFrom="paragraph">
                  <wp:posOffset>88900</wp:posOffset>
                </wp:positionV>
                <wp:extent cx="6788150" cy="9906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0" cy="990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94"/>
                              <w:gridCol w:w="5294"/>
                            </w:tblGrid>
                            <w:tr w:rsidR="0068168B" w:rsidTr="006A7EF7">
                              <w:trPr>
                                <w:trHeight w:val="387"/>
                              </w:trPr>
                              <w:tc>
                                <w:tcPr>
                                  <w:tcW w:w="5294" w:type="dxa"/>
                                  <w:shd w:val="clear" w:color="auto" w:fill="D8E9D3"/>
                                </w:tcPr>
                                <w:p w:rsidR="0068168B" w:rsidRDefault="006A7EF7">
                                  <w:pPr>
                                    <w:pStyle w:val="TableParagraph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Women</w:t>
                                  </w:r>
                                </w:p>
                              </w:tc>
                              <w:tc>
                                <w:tcPr>
                                  <w:tcW w:w="5294" w:type="dxa"/>
                                  <w:shd w:val="clear" w:color="auto" w:fill="D8E9D3"/>
                                </w:tcPr>
                                <w:p w:rsidR="0068168B" w:rsidRDefault="006A7EF7">
                                  <w:pPr>
                                    <w:pStyle w:val="TableParagraph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Men</w:t>
                                  </w:r>
                                </w:p>
                              </w:tc>
                            </w:tr>
                            <w:tr w:rsidR="0068168B" w:rsidTr="006A7EF7">
                              <w:trPr>
                                <w:trHeight w:val="387"/>
                              </w:trPr>
                              <w:tc>
                                <w:tcPr>
                                  <w:tcW w:w="5294" w:type="dxa"/>
                                </w:tcPr>
                                <w:p w:rsidR="0068168B" w:rsidRDefault="006A7EF7">
                                  <w:pPr>
                                    <w:pStyle w:val="TableParagraph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More concentrated in Education, Health &amp;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Welfare</w:t>
                                  </w:r>
                                </w:p>
                              </w:tc>
                              <w:tc>
                                <w:tcPr>
                                  <w:tcW w:w="5294" w:type="dxa"/>
                                </w:tcPr>
                                <w:p w:rsidR="006A7EF7" w:rsidRDefault="006A7EF7">
                                  <w:pPr>
                                    <w:pStyle w:val="TableParagraph"/>
                                    <w:ind w:left="120" w:right="-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More concentrated in Engineering, Manufact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uring &amp; </w:t>
                                  </w:r>
                                </w:p>
                                <w:p w:rsidR="0068168B" w:rsidRDefault="006A7EF7">
                                  <w:pPr>
                                    <w:pStyle w:val="TableParagraph"/>
                                    <w:ind w:left="120" w:right="-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Construction</w:t>
                                  </w:r>
                                </w:p>
                              </w:tc>
                            </w:tr>
                            <w:tr w:rsidR="0068168B" w:rsidTr="006A7EF7">
                              <w:trPr>
                                <w:trHeight w:val="387"/>
                              </w:trPr>
                              <w:tc>
                                <w:tcPr>
                                  <w:tcW w:w="5294" w:type="dxa"/>
                                </w:tcPr>
                                <w:p w:rsidR="0068168B" w:rsidRDefault="006A7EF7">
                                  <w:pPr>
                                    <w:pStyle w:val="TableParagraph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Higher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labour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underutilisation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294" w:type="dxa"/>
                                </w:tcPr>
                                <w:p w:rsidR="0068168B" w:rsidRDefault="006A7EF7">
                                  <w:pPr>
                                    <w:pStyle w:val="TableParagraph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Higher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labour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force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participation</w:t>
                                  </w:r>
                                </w:p>
                              </w:tc>
                            </w:tr>
                          </w:tbl>
                          <w:p w:rsidR="0068168B" w:rsidRDefault="0068168B"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4.5pt;margin-top:7pt;width:534.5pt;height:78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94"/>
                        <w:gridCol w:w="5294"/>
                      </w:tblGrid>
                      <w:tr w:rsidR="0068168B" w:rsidTr="006A7EF7">
                        <w:trPr>
                          <w:trHeight w:val="387"/>
                        </w:trPr>
                        <w:tc>
                          <w:tcPr>
                            <w:tcW w:w="5294" w:type="dxa"/>
                            <w:shd w:val="clear" w:color="auto" w:fill="D8E9D3"/>
                          </w:tcPr>
                          <w:p w:rsidR="0068168B" w:rsidRDefault="006A7EF7">
                            <w:pPr>
                              <w:pStyle w:val="TableParagraph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Women</w:t>
                            </w:r>
                          </w:p>
                        </w:tc>
                        <w:tc>
                          <w:tcPr>
                            <w:tcW w:w="5294" w:type="dxa"/>
                            <w:shd w:val="clear" w:color="auto" w:fill="D8E9D3"/>
                          </w:tcPr>
                          <w:p w:rsidR="0068168B" w:rsidRDefault="006A7EF7">
                            <w:pPr>
                              <w:pStyle w:val="TableParagraph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Men</w:t>
                            </w:r>
                          </w:p>
                        </w:tc>
                      </w:tr>
                      <w:tr w:rsidR="0068168B" w:rsidTr="006A7EF7">
                        <w:trPr>
                          <w:trHeight w:val="387"/>
                        </w:trPr>
                        <w:tc>
                          <w:tcPr>
                            <w:tcW w:w="5294" w:type="dxa"/>
                          </w:tcPr>
                          <w:p w:rsidR="0068168B" w:rsidRDefault="006A7EF7">
                            <w:pPr>
                              <w:pStyle w:val="TableParagraph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More concentrated in Education, Health &amp;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Welfare</w:t>
                            </w:r>
                          </w:p>
                        </w:tc>
                        <w:tc>
                          <w:tcPr>
                            <w:tcW w:w="5294" w:type="dxa"/>
                          </w:tcPr>
                          <w:p w:rsidR="006A7EF7" w:rsidRDefault="006A7EF7">
                            <w:pPr>
                              <w:pStyle w:val="TableParagraph"/>
                              <w:ind w:left="120" w:right="-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More concentrated in Engineering, Manufact</w:t>
                            </w:r>
                            <w:r>
                              <w:rPr>
                                <w:sz w:val="20"/>
                              </w:rPr>
                              <w:t xml:space="preserve">uring &amp; </w:t>
                            </w:r>
                          </w:p>
                          <w:p w:rsidR="0068168B" w:rsidRDefault="006A7EF7">
                            <w:pPr>
                              <w:pStyle w:val="TableParagraph"/>
                              <w:ind w:left="120" w:right="-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Construction</w:t>
                            </w:r>
                          </w:p>
                        </w:tc>
                      </w:tr>
                      <w:tr w:rsidR="0068168B" w:rsidTr="006A7EF7">
                        <w:trPr>
                          <w:trHeight w:val="387"/>
                        </w:trPr>
                        <w:tc>
                          <w:tcPr>
                            <w:tcW w:w="5294" w:type="dxa"/>
                          </w:tcPr>
                          <w:p w:rsidR="0068168B" w:rsidRDefault="006A7EF7">
                            <w:pPr>
                              <w:pStyle w:val="TableParagraph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Higher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labour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underutilisation</w:t>
                            </w:r>
                            <w:proofErr w:type="spellEnd"/>
                          </w:p>
                        </w:tc>
                        <w:tc>
                          <w:tcPr>
                            <w:tcW w:w="5294" w:type="dxa"/>
                          </w:tcPr>
                          <w:p w:rsidR="0068168B" w:rsidRDefault="006A7EF7">
                            <w:pPr>
                              <w:pStyle w:val="TableParagraph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Higher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labour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force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participation</w:t>
                            </w:r>
                          </w:p>
                        </w:tc>
                      </w:tr>
                    </w:tbl>
                    <w:p w:rsidR="0068168B" w:rsidRDefault="0068168B"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8168B" w:rsidRDefault="0068168B">
      <w:pPr>
        <w:pStyle w:val="BodyText"/>
        <w:spacing w:before="0"/>
        <w:ind w:right="83"/>
        <w:jc w:val="right"/>
        <w:rPr>
          <w:rFonts w:ascii="Times New Roman" w:hAnsi="Times New Roman" w:cs="Times New Roman"/>
          <w:sz w:val="28"/>
          <w:szCs w:val="28"/>
        </w:rPr>
      </w:pPr>
    </w:p>
    <w:p w:rsidR="006A7EF7" w:rsidRDefault="006A7EF7">
      <w:pPr>
        <w:pStyle w:val="BodyText"/>
        <w:spacing w:before="0"/>
        <w:ind w:right="83"/>
        <w:jc w:val="right"/>
        <w:rPr>
          <w:rFonts w:ascii="Times New Roman" w:hAnsi="Times New Roman" w:cs="Times New Roman"/>
          <w:sz w:val="28"/>
          <w:szCs w:val="28"/>
        </w:rPr>
      </w:pPr>
    </w:p>
    <w:p w:rsidR="006A7EF7" w:rsidRDefault="006A7EF7">
      <w:pPr>
        <w:pStyle w:val="BodyText"/>
        <w:spacing w:before="0"/>
        <w:ind w:right="83"/>
        <w:jc w:val="right"/>
        <w:rPr>
          <w:rFonts w:ascii="Times New Roman" w:hAnsi="Times New Roman" w:cs="Times New Roman"/>
          <w:sz w:val="28"/>
          <w:szCs w:val="28"/>
        </w:rPr>
      </w:pPr>
    </w:p>
    <w:p w:rsidR="006A7EF7" w:rsidRDefault="006A7EF7" w:rsidP="006A7EF7">
      <w:pPr>
        <w:pStyle w:val="BodyText"/>
        <w:spacing w:before="0"/>
        <w:ind w:right="83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6A7EF7">
        <w:rPr>
          <w:rFonts w:ascii="Times New Roman" w:hAnsi="Times New Roman" w:cs="Times New Roman"/>
          <w:b/>
          <w:i/>
          <w:noProof/>
          <w:sz w:val="28"/>
          <w:szCs w:val="28"/>
        </w:rPr>
        <w:t>Follow us on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t>:</w:t>
      </w:r>
    </w:p>
    <w:p w:rsidR="006A7EF7" w:rsidRPr="006A7EF7" w:rsidRDefault="006A7EF7" w:rsidP="006A7EF7">
      <w:pPr>
        <w:pStyle w:val="BodyText"/>
        <w:spacing w:before="0"/>
        <w:ind w:right="8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7023100" cy="7620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gital platform handles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7EF7" w:rsidRPr="006A7EF7">
      <w:type w:val="continuous"/>
      <w:pgSz w:w="11910" w:h="16840"/>
      <w:pgMar w:top="1500" w:right="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75FA7"/>
    <w:multiLevelType w:val="hybridMultilevel"/>
    <w:tmpl w:val="B3183C2A"/>
    <w:lvl w:ilvl="0" w:tplc="830CF8B0">
      <w:numFmt w:val="bullet"/>
      <w:lvlText w:val="•"/>
      <w:lvlJc w:val="left"/>
      <w:pPr>
        <w:ind w:left="835" w:hanging="1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2288E72">
      <w:numFmt w:val="bullet"/>
      <w:lvlText w:val="•"/>
      <w:lvlJc w:val="left"/>
      <w:pPr>
        <w:ind w:left="1861" w:hanging="126"/>
      </w:pPr>
      <w:rPr>
        <w:rFonts w:hint="default"/>
        <w:lang w:val="en-US" w:eastAsia="en-US" w:bidi="ar-SA"/>
      </w:rPr>
    </w:lvl>
    <w:lvl w:ilvl="2" w:tplc="0CAC94D6">
      <w:numFmt w:val="bullet"/>
      <w:lvlText w:val="•"/>
      <w:lvlJc w:val="left"/>
      <w:pPr>
        <w:ind w:left="2883" w:hanging="126"/>
      </w:pPr>
      <w:rPr>
        <w:rFonts w:hint="default"/>
        <w:lang w:val="en-US" w:eastAsia="en-US" w:bidi="ar-SA"/>
      </w:rPr>
    </w:lvl>
    <w:lvl w:ilvl="3" w:tplc="6A886E6C">
      <w:numFmt w:val="bullet"/>
      <w:lvlText w:val="•"/>
      <w:lvlJc w:val="left"/>
      <w:pPr>
        <w:ind w:left="3904" w:hanging="126"/>
      </w:pPr>
      <w:rPr>
        <w:rFonts w:hint="default"/>
        <w:lang w:val="en-US" w:eastAsia="en-US" w:bidi="ar-SA"/>
      </w:rPr>
    </w:lvl>
    <w:lvl w:ilvl="4" w:tplc="95FA03AA">
      <w:numFmt w:val="bullet"/>
      <w:lvlText w:val="•"/>
      <w:lvlJc w:val="left"/>
      <w:pPr>
        <w:ind w:left="4926" w:hanging="126"/>
      </w:pPr>
      <w:rPr>
        <w:rFonts w:hint="default"/>
        <w:lang w:val="en-US" w:eastAsia="en-US" w:bidi="ar-SA"/>
      </w:rPr>
    </w:lvl>
    <w:lvl w:ilvl="5" w:tplc="105AC310">
      <w:numFmt w:val="bullet"/>
      <w:lvlText w:val="•"/>
      <w:lvlJc w:val="left"/>
      <w:pPr>
        <w:ind w:left="5947" w:hanging="126"/>
      </w:pPr>
      <w:rPr>
        <w:rFonts w:hint="default"/>
        <w:lang w:val="en-US" w:eastAsia="en-US" w:bidi="ar-SA"/>
      </w:rPr>
    </w:lvl>
    <w:lvl w:ilvl="6" w:tplc="DACC4CEE">
      <w:numFmt w:val="bullet"/>
      <w:lvlText w:val="•"/>
      <w:lvlJc w:val="left"/>
      <w:pPr>
        <w:ind w:left="6969" w:hanging="126"/>
      </w:pPr>
      <w:rPr>
        <w:rFonts w:hint="default"/>
        <w:lang w:val="en-US" w:eastAsia="en-US" w:bidi="ar-SA"/>
      </w:rPr>
    </w:lvl>
    <w:lvl w:ilvl="7" w:tplc="BC7207BE">
      <w:numFmt w:val="bullet"/>
      <w:lvlText w:val="•"/>
      <w:lvlJc w:val="left"/>
      <w:pPr>
        <w:ind w:left="7990" w:hanging="126"/>
      </w:pPr>
      <w:rPr>
        <w:rFonts w:hint="default"/>
        <w:lang w:val="en-US" w:eastAsia="en-US" w:bidi="ar-SA"/>
      </w:rPr>
    </w:lvl>
    <w:lvl w:ilvl="8" w:tplc="6A0849F0">
      <w:numFmt w:val="bullet"/>
      <w:lvlText w:val="•"/>
      <w:lvlJc w:val="left"/>
      <w:pPr>
        <w:ind w:left="9012" w:hanging="12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8B"/>
    <w:rsid w:val="0068168B"/>
    <w:rsid w:val="006A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8CFC1"/>
  <w15:docId w15:val="{0589C536-2ABB-4F28-88FA-518788C6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64"/>
      <w:ind w:left="1111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710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30"/>
      <w:ind w:left="835" w:hanging="125"/>
    </w:pPr>
  </w:style>
  <w:style w:type="paragraph" w:customStyle="1" w:styleId="TableParagraph">
    <w:name w:val="Table Paragraph"/>
    <w:basedOn w:val="Normal"/>
    <w:uiPriority w:val="1"/>
    <w:qFormat/>
    <w:pPr>
      <w:spacing w:before="67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HP</cp:lastModifiedBy>
  <cp:revision>2</cp:revision>
  <dcterms:created xsi:type="dcterms:W3CDTF">2026-08-06T10:23:00Z</dcterms:created>
  <dcterms:modified xsi:type="dcterms:W3CDTF">2026-08-06T10:23:00Z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2026-06-13T00:00:00Z</vt:filetime>
  </property>
  <property fmtid="{D5CDD505-2E9C-101B-9397-08002B2CF9AE}" pid="4" name="Creator">
    <vt:lpwstr>(unspecified)</vt:lpwstr>
  </property>
  <property fmtid="{D5CDD505-2E9C-101B-9397-08002B2CF9AE}" pid="5" name="LastSaved">
    <vt:filetime>2026-08-06T00:00:00Z</vt:filetime>
  </property>
  <property fmtid="{D5CDD505-2E9C-101B-9397-08002B2CF9AE}" pid="6" name="Producer">
    <vt:lpwstr>ReportLab PDF Library - (opensource)</vt:lpwstr>
  </property>
</Properties>
</file>